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B3A" w:rsidRPr="00734C8C" w:rsidRDefault="005038B1">
      <w:pPr>
        <w:spacing w:line="100" w:lineRule="atLeast"/>
        <w:rPr>
          <w:rFonts w:ascii="Arial Narrow" w:hAnsi="Arial Narrow"/>
          <w:sz w:val="20"/>
          <w:szCs w:val="20"/>
        </w:rPr>
      </w:pPr>
      <w:bookmarkStart w:id="0" w:name="_GoBack"/>
      <w:bookmarkEnd w:id="0"/>
      <w:r w:rsidRPr="00734C8C">
        <w:rPr>
          <w:rFonts w:ascii="Arial Narrow" w:eastAsia="Times New Roman" w:hAnsi="Arial Narrow" w:cs="StobiSerif Regular"/>
          <w:sz w:val="20"/>
          <w:szCs w:val="20"/>
          <w:lang w:eastAsia="ar-SA"/>
        </w:rPr>
        <w:t xml:space="preserve">Образец „ДЕ“      </w:t>
      </w:r>
    </w:p>
    <w:tbl>
      <w:tblPr>
        <w:tblW w:w="0" w:type="auto"/>
        <w:tblInd w:w="-440" w:type="dxa"/>
        <w:tblLayout w:type="fixed"/>
        <w:tblLook w:val="000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138"/>
        <w:gridCol w:w="257"/>
        <w:gridCol w:w="98"/>
        <w:gridCol w:w="157"/>
        <w:gridCol w:w="215"/>
        <w:gridCol w:w="194"/>
        <w:gridCol w:w="159"/>
        <w:gridCol w:w="236"/>
        <w:gridCol w:w="119"/>
        <w:gridCol w:w="288"/>
        <w:gridCol w:w="81"/>
        <w:gridCol w:w="314"/>
        <w:gridCol w:w="43"/>
        <w:gridCol w:w="332"/>
        <w:gridCol w:w="43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160B3A" w:rsidRPr="00734C8C"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</w:tr>
      <w:tr w:rsidR="00160B3A" w:rsidRPr="00734C8C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101" w:type="dxa"/>
            <w:gridSpan w:val="6"/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  <w:p w:rsidR="00160B3A" w:rsidRPr="00734C8C" w:rsidRDefault="005038B1">
            <w:pPr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Период</w:t>
            </w: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23" w:type="dxa"/>
            <w:gridSpan w:val="7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Контролор</w:t>
            </w:r>
          </w:p>
          <w:p w:rsidR="00160B3A" w:rsidRPr="00734C8C" w:rsidRDefault="00160B3A">
            <w:pPr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</w:tr>
      <w:tr w:rsidR="00160B3A" w:rsidRPr="00734C8C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2A2207" w:rsidRDefault="002A22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2A2207" w:rsidRDefault="002A22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2A2207" w:rsidRDefault="002A22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7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2A2207" w:rsidRDefault="00854F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5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2A2207" w:rsidRDefault="00854F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8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2A2207" w:rsidRDefault="00854F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5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854F07" w:rsidRDefault="00854F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2A2207" w:rsidRDefault="002A22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2A2207" w:rsidRDefault="002A22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2A2207" w:rsidRDefault="002A22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8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2A2207" w:rsidRDefault="002A22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2A2207" w:rsidRDefault="002A22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2A2207" w:rsidRDefault="002A22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2A2207" w:rsidRDefault="002A22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9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2A2207" w:rsidRDefault="002A22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2A2207" w:rsidRDefault="002A22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2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2A2207" w:rsidRDefault="002A22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2A2207" w:rsidRDefault="002A22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9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2A2207" w:rsidRDefault="002A22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2A2207" w:rsidRDefault="002A22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2A2207" w:rsidRDefault="002A22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2A2207" w:rsidRDefault="002A22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7</w:t>
            </w: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</w:tr>
      <w:tr w:rsidR="00160B3A" w:rsidRPr="00734C8C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91" w:type="dxa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411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407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418" w:type="dxa"/>
            <w:gridSpan w:val="3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402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395" w:type="dxa"/>
            <w:gridSpan w:val="2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395" w:type="dxa"/>
            <w:gridSpan w:val="2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395" w:type="dxa"/>
            <w:gridSpan w:val="2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21</w:t>
            </w:r>
          </w:p>
        </w:tc>
        <w:tc>
          <w:tcPr>
            <w:tcW w:w="395" w:type="dxa"/>
            <w:gridSpan w:val="2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395" w:type="dxa"/>
            <w:gridSpan w:val="2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23</w:t>
            </w:r>
          </w:p>
        </w:tc>
        <w:tc>
          <w:tcPr>
            <w:tcW w:w="418" w:type="dxa"/>
            <w:gridSpan w:val="3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24</w:t>
            </w:r>
          </w:p>
        </w:tc>
        <w:tc>
          <w:tcPr>
            <w:tcW w:w="395" w:type="dxa"/>
            <w:gridSpan w:val="2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429" w:type="dxa"/>
            <w:gridSpan w:val="2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</w:tr>
      <w:tr w:rsidR="00160B3A" w:rsidRPr="00734C8C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968" w:type="dxa"/>
            <w:gridSpan w:val="6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Вид работа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03" w:type="dxa"/>
            <w:gridSpan w:val="14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Идентификационен број</w:t>
            </w:r>
          </w:p>
          <w:p w:rsidR="00160B3A" w:rsidRPr="00734C8C" w:rsidRDefault="005038B1">
            <w:pPr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(ЕМБС)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6804" w:type="dxa"/>
            <w:gridSpan w:val="33"/>
            <w:tcBorders>
              <w:right w:val="single" w:sz="4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Резервни кодекси</w:t>
            </w:r>
          </w:p>
        </w:tc>
      </w:tr>
      <w:tr w:rsidR="00160B3A" w:rsidRPr="00734C8C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160B3A" w:rsidRPr="00734C8C" w:rsidRDefault="00160B3A">
      <w:pPr>
        <w:spacing w:line="100" w:lineRule="atLeast"/>
        <w:jc w:val="center"/>
        <w:rPr>
          <w:rFonts w:ascii="Arial Narrow" w:hAnsi="Arial Narrow"/>
          <w:sz w:val="20"/>
          <w:szCs w:val="20"/>
        </w:rPr>
      </w:pPr>
    </w:p>
    <w:p w:rsidR="00160B3A" w:rsidRPr="00734C8C" w:rsidRDefault="005038B1">
      <w:pPr>
        <w:rPr>
          <w:rFonts w:ascii="Arial Narrow" w:hAnsi="Arial Narrow" w:cs="StobiSerif Regular"/>
          <w:color w:val="000000"/>
          <w:sz w:val="20"/>
          <w:szCs w:val="20"/>
        </w:rPr>
      </w:pPr>
      <w:r w:rsidRPr="00734C8C">
        <w:rPr>
          <w:rFonts w:ascii="Arial Narrow" w:hAnsi="Arial Narrow" w:cs="StobiSerif Regular"/>
          <w:color w:val="000000"/>
          <w:sz w:val="20"/>
          <w:szCs w:val="20"/>
        </w:rPr>
        <w:t>Назив на субјектот</w:t>
      </w:r>
      <w:r w:rsidR="000909D6" w:rsidRPr="00734C8C">
        <w:rPr>
          <w:rFonts w:ascii="Arial Narrow" w:hAnsi="Arial Narrow" w:cs="StobiSerif Regular"/>
          <w:color w:val="000000"/>
          <w:sz w:val="20"/>
          <w:szCs w:val="20"/>
        </w:rPr>
        <w:t>: ОуМузеј на град Неготино</w:t>
      </w:r>
    </w:p>
    <w:p w:rsidR="00160B3A" w:rsidRPr="00734C8C" w:rsidRDefault="005038B1">
      <w:pPr>
        <w:rPr>
          <w:rFonts w:ascii="Arial Narrow" w:hAnsi="Arial Narrow" w:cs="StobiSerif Regular"/>
          <w:color w:val="000000"/>
          <w:sz w:val="20"/>
          <w:szCs w:val="20"/>
        </w:rPr>
      </w:pPr>
      <w:r w:rsidRPr="00734C8C">
        <w:rPr>
          <w:rFonts w:ascii="Arial Narrow" w:hAnsi="Arial Narrow" w:cs="StobiSerif Regular"/>
          <w:color w:val="000000"/>
          <w:sz w:val="20"/>
          <w:szCs w:val="20"/>
        </w:rPr>
        <w:t>Адреса, седиште и телефон</w:t>
      </w:r>
      <w:r w:rsidR="000909D6" w:rsidRPr="00734C8C">
        <w:rPr>
          <w:rFonts w:ascii="Arial Narrow" w:hAnsi="Arial Narrow" w:cs="StobiSerif Regular"/>
          <w:color w:val="000000"/>
          <w:sz w:val="20"/>
          <w:szCs w:val="20"/>
        </w:rPr>
        <w:t>:</w:t>
      </w:r>
      <w:r w:rsidRPr="00734C8C">
        <w:rPr>
          <w:rFonts w:ascii="Arial Narrow" w:hAnsi="Arial Narrow" w:cs="StobiSerif Regular"/>
          <w:color w:val="000000"/>
          <w:sz w:val="20"/>
          <w:szCs w:val="20"/>
        </w:rPr>
        <w:t xml:space="preserve"> </w:t>
      </w:r>
      <w:r w:rsidR="000909D6" w:rsidRPr="00734C8C">
        <w:rPr>
          <w:rFonts w:ascii="Arial Narrow" w:hAnsi="Arial Narrow" w:cs="StobiSerif Regular"/>
          <w:color w:val="000000"/>
          <w:sz w:val="20"/>
          <w:szCs w:val="20"/>
        </w:rPr>
        <w:t>ул.Маршал Тито бр.119-Неготино</w:t>
      </w:r>
    </w:p>
    <w:p w:rsidR="00160B3A" w:rsidRPr="00734C8C" w:rsidRDefault="005038B1">
      <w:pPr>
        <w:rPr>
          <w:rFonts w:ascii="Arial Narrow" w:hAnsi="Arial Narrow" w:cs="StobiSerif Regular"/>
          <w:color w:val="000000"/>
          <w:sz w:val="20"/>
          <w:szCs w:val="20"/>
        </w:rPr>
      </w:pPr>
      <w:r w:rsidRPr="00734C8C">
        <w:rPr>
          <w:rFonts w:ascii="Arial Narrow" w:hAnsi="Arial Narrow" w:cs="StobiSerif Regular"/>
          <w:color w:val="000000"/>
          <w:sz w:val="20"/>
          <w:szCs w:val="20"/>
        </w:rPr>
        <w:t>Адреса за е-пошта</w:t>
      </w:r>
      <w:r w:rsidR="000909D6" w:rsidRPr="00734C8C">
        <w:rPr>
          <w:rFonts w:ascii="Arial Narrow" w:hAnsi="Arial Narrow" w:cs="StobiSerif Regular"/>
          <w:color w:val="000000"/>
          <w:sz w:val="20"/>
          <w:szCs w:val="20"/>
        </w:rPr>
        <w:t>: muzejnagradnegotino@ymail.com</w:t>
      </w:r>
    </w:p>
    <w:p w:rsidR="00160B3A" w:rsidRPr="00734C8C" w:rsidRDefault="005038B1">
      <w:pPr>
        <w:spacing w:line="100" w:lineRule="atLeast"/>
        <w:jc w:val="both"/>
        <w:rPr>
          <w:rFonts w:ascii="Arial Narrow" w:hAnsi="Arial Narrow" w:cs="StobiSerif Regular"/>
          <w:color w:val="000000"/>
          <w:sz w:val="20"/>
          <w:szCs w:val="20"/>
        </w:rPr>
      </w:pPr>
      <w:r w:rsidRPr="00734C8C">
        <w:rPr>
          <w:rFonts w:ascii="Arial Narrow" w:hAnsi="Arial Narrow" w:cs="StobiSerif Regular"/>
          <w:color w:val="000000"/>
          <w:sz w:val="20"/>
          <w:szCs w:val="20"/>
        </w:rPr>
        <w:t>Единствен даночен број</w:t>
      </w:r>
      <w:r w:rsidR="000909D6" w:rsidRPr="00734C8C">
        <w:rPr>
          <w:rFonts w:ascii="Arial Narrow" w:hAnsi="Arial Narrow" w:cs="StobiSerif Regular"/>
          <w:color w:val="000000"/>
          <w:sz w:val="20"/>
          <w:szCs w:val="20"/>
        </w:rPr>
        <w:t>: 4019978103208</w:t>
      </w:r>
    </w:p>
    <w:p w:rsidR="00160B3A" w:rsidRPr="00734C8C" w:rsidRDefault="00160B3A">
      <w:pPr>
        <w:spacing w:line="100" w:lineRule="atLeast"/>
        <w:jc w:val="both"/>
        <w:rPr>
          <w:rFonts w:ascii="Arial Narrow" w:hAnsi="Arial Narrow" w:cs="StobiSerif Regular"/>
          <w:color w:val="000000"/>
          <w:sz w:val="20"/>
          <w:szCs w:val="20"/>
        </w:rPr>
      </w:pPr>
    </w:p>
    <w:p w:rsidR="00160B3A" w:rsidRPr="00734C8C" w:rsidRDefault="005038B1">
      <w:pPr>
        <w:spacing w:line="100" w:lineRule="atLeast"/>
        <w:jc w:val="center"/>
        <w:rPr>
          <w:rFonts w:ascii="Arial Narrow" w:eastAsia="StobiSerif Regular" w:hAnsi="Arial Narrow" w:cs="StobiSerif Regular"/>
          <w:color w:val="000000"/>
          <w:sz w:val="20"/>
          <w:szCs w:val="20"/>
        </w:rPr>
      </w:pPr>
      <w:r w:rsidRPr="00734C8C">
        <w:rPr>
          <w:rFonts w:ascii="Arial Narrow" w:hAnsi="Arial Narrow" w:cs="StobiSerif Regular"/>
          <w:b/>
          <w:bCs/>
          <w:color w:val="000000"/>
          <w:sz w:val="20"/>
          <w:szCs w:val="20"/>
        </w:rPr>
        <w:t>ПОСЕБНИ ПОДАТОЦИ</w:t>
      </w:r>
    </w:p>
    <w:p w:rsidR="00160B3A" w:rsidRPr="00734C8C" w:rsidRDefault="005038B1">
      <w:pPr>
        <w:spacing w:line="100" w:lineRule="atLeast"/>
        <w:jc w:val="both"/>
        <w:rPr>
          <w:rFonts w:ascii="Arial Narrow" w:eastAsia="StobiSerif Regular" w:hAnsi="Arial Narrow" w:cs="StobiSerif Regular"/>
          <w:color w:val="000000"/>
          <w:sz w:val="20"/>
          <w:szCs w:val="20"/>
        </w:rPr>
      </w:pPr>
      <w:r w:rsidRPr="00734C8C">
        <w:rPr>
          <w:rFonts w:ascii="Arial Narrow" w:hAnsi="Arial Narrow" w:cs="StobiSerif Regular"/>
          <w:color w:val="000000"/>
          <w:sz w:val="20"/>
          <w:szCs w:val="20"/>
        </w:rPr>
        <w:t xml:space="preserve">за државна евиденција за корисниците на средства </w:t>
      </w:r>
    </w:p>
    <w:p w:rsidR="00160B3A" w:rsidRPr="00734C8C" w:rsidRDefault="005038B1">
      <w:pPr>
        <w:spacing w:line="100" w:lineRule="atLeast"/>
        <w:jc w:val="both"/>
        <w:rPr>
          <w:rFonts w:ascii="Arial Narrow" w:eastAsia="StobiSerif Regular" w:hAnsi="Arial Narrow" w:cs="StobiSerif Regular"/>
          <w:color w:val="000000"/>
          <w:sz w:val="20"/>
          <w:szCs w:val="20"/>
        </w:rPr>
      </w:pPr>
      <w:r w:rsidRPr="00734C8C">
        <w:rPr>
          <w:rFonts w:ascii="Arial Narrow" w:hAnsi="Arial Narrow" w:cs="StobiSerif Regular"/>
          <w:color w:val="000000"/>
          <w:sz w:val="20"/>
          <w:szCs w:val="20"/>
        </w:rPr>
        <w:t>од Буџетот на фондовите</w:t>
      </w:r>
    </w:p>
    <w:p w:rsidR="00160B3A" w:rsidRPr="00734C8C" w:rsidRDefault="005038B1">
      <w:pPr>
        <w:spacing w:line="100" w:lineRule="atLeast"/>
        <w:jc w:val="right"/>
        <w:rPr>
          <w:rFonts w:ascii="Arial Narrow" w:hAnsi="Arial Narrow" w:cs="StobiSerif Regular"/>
          <w:color w:val="000000"/>
          <w:sz w:val="20"/>
          <w:szCs w:val="20"/>
        </w:rPr>
      </w:pPr>
      <w:r w:rsidRPr="00734C8C">
        <w:rPr>
          <w:rFonts w:ascii="Arial Narrow" w:hAnsi="Arial Narrow" w:cs="StobiSerif Regular"/>
          <w:color w:val="000000"/>
          <w:sz w:val="20"/>
          <w:szCs w:val="20"/>
        </w:rPr>
        <w:t>(во денари)</w:t>
      </w:r>
    </w:p>
    <w:tbl>
      <w:tblPr>
        <w:tblW w:w="0" w:type="auto"/>
        <w:tblInd w:w="-4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388"/>
        <w:gridCol w:w="90"/>
        <w:gridCol w:w="75"/>
        <w:gridCol w:w="23"/>
      </w:tblGrid>
      <w:tr w:rsidR="00160B3A" w:rsidRPr="00734C8C">
        <w:trPr>
          <w:trHeight w:val="186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Ред.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Ознака на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Набавна вредност на основачки издатоци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Вредносно усогласување (ревалоризација) на 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Сегашна вредност на основачки издатоци 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Набавна вредност на издатоци во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</w:p>
          <w:p w:rsidR="00B70148" w:rsidRPr="00734C8C" w:rsidRDefault="00B70148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</w:p>
          <w:p w:rsidR="00B70148" w:rsidRPr="00734C8C" w:rsidRDefault="00B70148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</w:p>
          <w:p w:rsidR="00B70148" w:rsidRPr="00734C8C" w:rsidRDefault="00B70148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</w:p>
          <w:p w:rsidR="00B70148" w:rsidRPr="00734C8C" w:rsidRDefault="00B70148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pStyle w:val="IASBNormal"/>
              <w:snapToGrid w:val="0"/>
              <w:rPr>
                <w:rFonts w:ascii="Arial Narrow" w:hAnsi="Arial Narrow" w:cs="StobiSerif Regular"/>
                <w:color w:val="000000"/>
                <w:sz w:val="20"/>
                <w:lang w:val="mk-MK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</w:p>
          <w:p w:rsidR="00B70148" w:rsidRPr="00734C8C" w:rsidRDefault="00B70148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</w:p>
          <w:p w:rsidR="00B70148" w:rsidRPr="00734C8C" w:rsidRDefault="00B70148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</w:p>
          <w:p w:rsidR="00B70148" w:rsidRPr="00734C8C" w:rsidRDefault="00B70148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</w:p>
          <w:p w:rsidR="00B70148" w:rsidRPr="00734C8C" w:rsidRDefault="00B70148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pStyle w:val="IASBNormal"/>
              <w:snapToGrid w:val="0"/>
              <w:rPr>
                <w:rFonts w:ascii="Arial Narrow" w:hAnsi="Arial Narrow" w:cs="StobiSerif Regular"/>
                <w:color w:val="000000"/>
                <w:sz w:val="20"/>
                <w:lang w:val="mk-MK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lang w:val="mk-MK"/>
              </w:rPr>
              <w:t>Трошоци за материјали и услуги</w:t>
            </w:r>
            <w:r w:rsidRPr="00734C8C">
              <w:rPr>
                <w:rStyle w:val="FootnoteReference"/>
                <w:rFonts w:ascii="Arial Narrow" w:eastAsia="Arial" w:hAnsi="Arial Narrow" w:cs="StobiSerif Regular"/>
                <w:b/>
                <w:bCs/>
                <w:color w:val="000000"/>
                <w:sz w:val="20"/>
                <w:lang w:val="mk-MK"/>
              </w:rPr>
              <w:footnoteReference w:id="2"/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trHeight w:val="525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Ред.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Ознака на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Тековна 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IASBNormal"/>
              <w:snapToGrid w:val="0"/>
              <w:rPr>
                <w:rFonts w:ascii="Arial Narrow" w:hAnsi="Arial Narrow" w:cs="StobiSerif Regular"/>
                <w:color w:val="000000"/>
                <w:sz w:val="20"/>
                <w:lang w:val="mk-MK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Вредносно усогласување (ревалоризација) на издатоци во истражување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издатоци во истражување и развој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Сегашна вредност на издатоци за истражување и развој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Набавна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Вредносно усогласување (ревалоризација)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Сегашна вредност на патенти, лиценци, концесии и други права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Набавна вредност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Вредносно усогласување (ревалоризација)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Сегашна вредност на софтвер со лиценца </w:t>
            </w:r>
          </w:p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(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Набавна вредност  на софтвер развиен за сопствена употреба </w:t>
            </w:r>
          </w:p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trHeight w:val="495"/>
        </w:trPr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Ред.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Ознака на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Вредносно усогласување (ревалоризација) на софтвер  развиен за сопствена употреба</w:t>
            </w:r>
          </w:p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Сегашна вредност на софтвер развиен за сопствена употреба</w:t>
            </w:r>
          </w:p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(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Набавна вредност на 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Вредносно усогласување (ревалоризација)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Сегашна вредност на набавени бази на податоци </w:t>
            </w:r>
          </w:p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(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Набавна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Вредносно усогласување (ревалоризација)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 xml:space="preserve">Акумулирана амортизација (исправка на вредноста) на бази на податоци  развиени  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lastRenderedPageBreak/>
              <w:t>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lastRenderedPageBreak/>
              <w:t>631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lastRenderedPageBreak/>
              <w:t>28.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Сегашна вредност на  бази на податоци  развиени  за сопствена употреба </w:t>
            </w:r>
          </w:p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(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Набавна вредност на други нематеријални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Вредносно усогласување на други нематеријални права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(ревалоризација)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други нематеријални права</w:t>
            </w:r>
          </w:p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Ред.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Ознака на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Претходна година</w:t>
            </w:r>
          </w:p>
        </w:tc>
        <w:tc>
          <w:tcPr>
            <w:tcW w:w="13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Сегашна вредност на други нематеријални права</w:t>
            </w:r>
          </w:p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(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Вредносно усогласување (ревалоризација) 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Сегашна вредност на земјиште</w:t>
            </w:r>
          </w:p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Шуми</w:t>
            </w:r>
          </w:p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Вредносно усогласување (ревалоризација) шуми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Сегашна вредност на шуми</w:t>
            </w:r>
          </w:p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Вредносно усогласување (ревалоризација) на материјалните добра и природните</w:t>
            </w:r>
          </w:p>
          <w:p w:rsidR="00160B3A" w:rsidRPr="00734C8C" w:rsidRDefault="005038B1">
            <w:pPr>
              <w:autoSpaceDE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богатства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b/>
                <w:bCs/>
                <w:color w:val="000000"/>
                <w:sz w:val="20"/>
                <w:szCs w:val="20"/>
              </w:rPr>
              <w:t xml:space="preserve">В. </w:t>
            </w:r>
            <w:r w:rsidRPr="00734C8C">
              <w:rPr>
                <w:rFonts w:ascii="Arial Narrow" w:hAnsi="Arial Narrow" w:cs="StobiSerif Regular"/>
                <w:b/>
                <w:bCs/>
                <w:color w:val="000000"/>
                <w:sz w:val="20"/>
                <w:szCs w:val="20"/>
              </w:rPr>
              <w:t>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Набавна вредност на информациска и телекомуникациска опрема</w:t>
            </w:r>
            <w:r w:rsidRPr="00734C8C">
              <w:rPr>
                <w:rStyle w:val="FootnoteReference"/>
                <w:rFonts w:ascii="Arial Narrow" w:hAnsi="Arial Narrow" w:cs="StobiSerif Regular"/>
                <w:b/>
                <w:bCs/>
                <w:color w:val="000000"/>
                <w:sz w:val="20"/>
                <w:szCs w:val="20"/>
              </w:rPr>
              <w:footnoteReference w:id="3"/>
            </w:r>
            <w:r w:rsidRPr="00734C8C">
              <w:rPr>
                <w:rFonts w:ascii="Arial Narrow" w:hAnsi="Arial Narrow" w:cs="StobiSerif Regular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Вредносно усогласување (ревалоризација)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42.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Акумулирана амортизација 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 xml:space="preserve">(исправка на вредноста) </w:t>
            </w: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Сегашна вредност на информациска и телекомуникациска опрема</w:t>
            </w:r>
          </w:p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(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B7014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Набавна вредност на компјутерска  опрема</w:t>
            </w:r>
            <w:r w:rsidRPr="00734C8C">
              <w:rPr>
                <w:rStyle w:val="FootnoteReference"/>
                <w:rFonts w:ascii="Arial Narrow" w:hAnsi="Arial Narrow" w:cs="StobiSerif Regular"/>
                <w:b/>
                <w:bCs/>
                <w:color w:val="000000"/>
                <w:sz w:val="20"/>
                <w:szCs w:val="20"/>
              </w:rPr>
              <w:footnoteReference w:id="4"/>
            </w:r>
            <w:r w:rsidRPr="00734C8C">
              <w:rPr>
                <w:rFonts w:ascii="Arial Narrow" w:hAnsi="Arial Narrow" w:cs="StobiSerif Regular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C2D79" w:rsidRDefault="00782E57" w:rsidP="009E46FD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293.112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3E3C0B" w:rsidRDefault="00DE044F" w:rsidP="00C66305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29</w:t>
            </w:r>
            <w:r w:rsidR="00C66305"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7</w:t>
            </w: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.</w:t>
            </w:r>
            <w:r w:rsidR="00C66305"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213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B5069D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Вредносно усогласување (ревалоризација) на компјутерска опрема</w:t>
            </w:r>
          </w:p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C2D79" w:rsidRDefault="00160B3A" w:rsidP="00B5069D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FA610E" w:rsidRDefault="00DC726A" w:rsidP="00372749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15.564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Ред.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Ознака на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:rsidR="00160B3A" w:rsidRPr="00734C8C" w:rsidRDefault="005038B1">
            <w:pPr>
              <w:pStyle w:val="TableContents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B7014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Акумулирана амортизација 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 xml:space="preserve">(исправка на 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lastRenderedPageBreak/>
              <w:t xml:space="preserve">вредноста) </w:t>
            </w: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на компјутерска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lastRenderedPageBreak/>
              <w:t>650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C2D79" w:rsidRDefault="00782E57" w:rsidP="009E46FD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253.575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3E3C0B" w:rsidRDefault="00C66305" w:rsidP="00DC726A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2</w:t>
            </w:r>
            <w:r w:rsidR="00DC726A"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77.000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B7014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lastRenderedPageBreak/>
              <w:t>47.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Сегашна вредност на компјутерска опрема</w:t>
            </w:r>
          </w:p>
          <w:p w:rsidR="00160B3A" w:rsidRPr="00734C8C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(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C2D79" w:rsidRDefault="00782E57" w:rsidP="009E46FD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39.537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372749" w:rsidRDefault="00C66305" w:rsidP="00DC726A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3</w:t>
            </w:r>
            <w:r w:rsidR="00DC726A"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5</w:t>
            </w: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.</w:t>
            </w:r>
            <w:r w:rsidR="00DC726A"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777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34C8C">
              <w:rPr>
                <w:rFonts w:ascii="Arial Narrow" w:hAnsi="Arial Narrow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734C8C">
              <w:rPr>
                <w:rFonts w:ascii="Arial Narrow" w:hAnsi="Arial Narrow"/>
                <w:sz w:val="20"/>
                <w:szCs w:val="20"/>
              </w:rPr>
              <w:t>Набавна вредност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34C8C">
              <w:rPr>
                <w:rFonts w:ascii="Arial Narrow" w:hAnsi="Arial Narrow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34C8C">
              <w:rPr>
                <w:rFonts w:ascii="Arial Narrow" w:hAnsi="Arial Narrow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autoSpaceDE w:val="0"/>
              <w:snapToGrid w:val="0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Вредносно усогласување (ревалоризација)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34C8C">
              <w:rPr>
                <w:rFonts w:ascii="Arial Narrow" w:hAnsi="Arial Narrow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:rsidR="00160B3A" w:rsidRPr="00734C8C" w:rsidRDefault="005038B1">
            <w:pPr>
              <w:autoSpaceDE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Сегашна вредност на други материјални средства</w:t>
            </w:r>
          </w:p>
          <w:p w:rsidR="00160B3A" w:rsidRPr="00734C8C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(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&lt; или = АОП 120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</w:rPr>
              <w:t xml:space="preserve">Г. </w:t>
            </w:r>
            <w:r w:rsidRPr="00734C8C">
              <w:rPr>
                <w:rFonts w:ascii="Arial Narrow" w:hAnsi="Arial Narrow" w:cs="StobiSerif Regular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autoSpaceDE w:val="0"/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Обврски за плати и надомести на плати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160B3A" w:rsidRPr="00734C8C" w:rsidTr="00E864E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Обврски за нето плати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C2D79" w:rsidRDefault="00782E57" w:rsidP="009E46FD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249.096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F63FEB" w:rsidRDefault="005E4DE4" w:rsidP="00A16C9A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2</w:t>
            </w:r>
            <w:r w:rsidR="00A16C9A"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95.963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Надоместоци на нето плати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E864E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autoSpaceDE w:val="0"/>
              <w:snapToGrid w:val="0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Даноци од плати и надомести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C2D79" w:rsidRDefault="00782E57" w:rsidP="009E46FD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22.036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370C20" w:rsidRDefault="005E4DE4" w:rsidP="00A16C9A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2</w:t>
            </w:r>
            <w:r w:rsidR="00A16C9A"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6.526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E864E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autoSpaceDE w:val="0"/>
              <w:snapToGrid w:val="0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Придонеси од плати и надомести од плати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C2D79" w:rsidRDefault="00782E57" w:rsidP="009E46FD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105.438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BB0FD6" w:rsidRDefault="005E4DE4" w:rsidP="00A16C9A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1</w:t>
            </w:r>
            <w:r w:rsidR="00A16C9A"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25.414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</w:rPr>
              <w:t>Д</w:t>
            </w: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. </w:t>
            </w: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</w:rPr>
              <w:t>I. Комунални услуги, греење, комуникација и транспорт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E864E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Електрична енергија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C2D79" w:rsidRDefault="00782E57" w:rsidP="00402327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187.347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BB0FD6" w:rsidRDefault="00A16C9A" w:rsidP="00E864EC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218.848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E864E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61.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Водовод и канализација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C2D79" w:rsidRDefault="00782E57" w:rsidP="00CC67F5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50.120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BB0FD6" w:rsidRDefault="00A16C9A" w:rsidP="00912D51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44.758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E864E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Пошта, телефон, телефакс и други трошоци за комуникација</w:t>
            </w:r>
          </w:p>
          <w:p w:rsidR="00160B3A" w:rsidRPr="00734C8C" w:rsidRDefault="005038B1">
            <w:pPr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014 од БПР)</w:t>
            </w:r>
          </w:p>
          <w:p w:rsidR="00160B3A" w:rsidRPr="00734C8C" w:rsidRDefault="00160B3A">
            <w:pPr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C2D79" w:rsidRDefault="00782E57" w:rsidP="009E46FD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40.821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BB0FD6" w:rsidRDefault="00A16C9A" w:rsidP="005E4DE4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45.985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Ред.</w:t>
            </w:r>
          </w:p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Ознака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на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:rsidR="00160B3A" w:rsidRPr="00734C8C" w:rsidRDefault="005038B1">
            <w:pPr>
              <w:pStyle w:val="TableContents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E864E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Горива и масла 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5E4DE4" w:rsidRDefault="00782E57" w:rsidP="009C2D79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70.000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BB0FD6" w:rsidRDefault="00A16C9A" w:rsidP="00E864EC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34.000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</w:rPr>
              <w:t>II.Материјали и ситен инвентар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160B3A" w:rsidRPr="00734C8C" w:rsidTr="0039015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Униформи 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 w:rsidP="0039015A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5A4BD0" w:rsidRDefault="00160B3A" w:rsidP="005A4BD0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Обувки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5D44FB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Прехранбени продукти и пијалаци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C2D79" w:rsidRDefault="00782E57" w:rsidP="00CA016E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26.169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D38BE" w:rsidRPr="00BB0FD6" w:rsidRDefault="00A16C9A" w:rsidP="005D44FB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17.039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Лекови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</w:rPr>
              <w:t>. Договорни услуги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Провизија за платен промет и банкарска провизија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Консултантски услуги</w:t>
            </w:r>
          </w:p>
          <w:p w:rsidR="00160B3A" w:rsidRPr="00734C8C" w:rsidRDefault="005038B1">
            <w:pPr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(Издатоци за авторски хонорари)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E864E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Осигурување на недвижности и права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 xml:space="preserve">(&lt; 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lastRenderedPageBreak/>
              <w:t>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lastRenderedPageBreak/>
              <w:t>674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C2D79" w:rsidRDefault="00782E57" w:rsidP="009E46FD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5.053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BB0FD6" w:rsidRDefault="00160B3A" w:rsidP="00A01EF3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lastRenderedPageBreak/>
              <w:t>71.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bCs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pStyle w:val="CommentText"/>
              <w:autoSpaceDE w:val="0"/>
              <w:snapToGrid w:val="0"/>
              <w:rPr>
                <w:rFonts w:ascii="Arial Narrow" w:eastAsia="Arial" w:hAnsi="Arial Narrow" w:cs="StobiSerif Regular"/>
                <w:color w:val="000000"/>
              </w:rPr>
            </w:pPr>
            <w:r w:rsidRPr="00734C8C">
              <w:rPr>
                <w:rFonts w:ascii="Arial Narrow" w:hAnsi="Arial Narrow" w:cs="StobiSerif Regular"/>
                <w:bCs/>
                <w:color w:val="000000"/>
              </w:rPr>
              <w:t xml:space="preserve">Плаќања за здравствени организации од Министерството за здравство </w:t>
            </w:r>
          </w:p>
          <w:p w:rsidR="00160B3A" w:rsidRPr="00734C8C" w:rsidRDefault="005038B1">
            <w:pPr>
              <w:pStyle w:val="CommentText"/>
              <w:autoSpaceDE w:val="0"/>
              <w:rPr>
                <w:rFonts w:ascii="Arial Narrow" w:hAnsi="Arial Narrow" w:cs="StobiSerif Regular"/>
                <w:color w:val="00000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bCs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pStyle w:val="CommentText"/>
              <w:autoSpaceDE w:val="0"/>
              <w:snapToGrid w:val="0"/>
              <w:rPr>
                <w:rFonts w:ascii="Arial Narrow" w:eastAsia="Arial" w:hAnsi="Arial Narrow" w:cs="StobiSerif Regular"/>
                <w:color w:val="000000"/>
              </w:rPr>
            </w:pPr>
            <w:r w:rsidRPr="00734C8C">
              <w:rPr>
                <w:rFonts w:ascii="Arial Narrow" w:hAnsi="Arial Narrow" w:cs="StobiSerif Regular"/>
                <w:bCs/>
                <w:color w:val="000000"/>
              </w:rPr>
              <w:t>Здравствени услуги во странство</w:t>
            </w:r>
          </w:p>
          <w:p w:rsidR="00160B3A" w:rsidRPr="00734C8C" w:rsidRDefault="005038B1">
            <w:pPr>
              <w:pStyle w:val="CommentText"/>
              <w:autoSpaceDE w:val="0"/>
              <w:rPr>
                <w:rFonts w:ascii="Arial Narrow" w:hAnsi="Arial Narrow" w:cs="StobiSerif Regular"/>
                <w:color w:val="00000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</w:rPr>
              <w:t>Други тековни 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C45D47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426</w:t>
            </w: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Други оперативни расходи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C2D79" w:rsidRDefault="00782E57" w:rsidP="009E46FD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49.206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BB0FD6" w:rsidRDefault="00A16C9A" w:rsidP="002808DF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29.</w:t>
            </w:r>
            <w:r w:rsidR="002808DF"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762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Државни награди и одликувања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Трансфери при пензионирање 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</w:rPr>
              <w:t>Социјални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:rsidR="00160B3A" w:rsidRPr="00734C8C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Детски додаток</w:t>
            </w:r>
          </w:p>
          <w:p w:rsidR="00160B3A" w:rsidRPr="00734C8C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471д</w:t>
            </w:r>
          </w:p>
          <w:p w:rsidR="00160B3A" w:rsidRPr="00734C8C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:rsidR="00160B3A" w:rsidRPr="00734C8C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bCs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pStyle w:val="CommentText"/>
              <w:snapToGrid w:val="0"/>
              <w:rPr>
                <w:rFonts w:ascii="Arial Narrow" w:eastAsia="Arial" w:hAnsi="Arial Narrow" w:cs="StobiSerif Regular"/>
                <w:color w:val="000000"/>
              </w:rPr>
            </w:pPr>
            <w:r w:rsidRPr="00734C8C">
              <w:rPr>
                <w:rFonts w:ascii="Arial Narrow" w:hAnsi="Arial Narrow" w:cs="StobiSerif Regular"/>
                <w:bCs/>
                <w:color w:val="000000"/>
              </w:rPr>
              <w:t>Исхрана за бездомници и други социјални лица</w:t>
            </w:r>
          </w:p>
          <w:p w:rsidR="00160B3A" w:rsidRPr="00734C8C" w:rsidRDefault="005038B1">
            <w:pPr>
              <w:pStyle w:val="CommentText"/>
              <w:rPr>
                <w:rFonts w:ascii="Arial Narrow" w:hAnsi="Arial Narrow" w:cs="StobiSerif Regular"/>
                <w:color w:val="00000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Ред.</w:t>
            </w:r>
          </w:p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Ознака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на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:rsidR="00160B3A" w:rsidRPr="00734C8C" w:rsidRDefault="005038B1">
            <w:pPr>
              <w:pStyle w:val="TableContents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Тековна</w:t>
            </w:r>
          </w:p>
          <w:p w:rsidR="00160B3A" w:rsidRPr="00734C8C" w:rsidRDefault="005038B1">
            <w:pPr>
              <w:pStyle w:val="TableContents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</w:rPr>
              <w:t>Ѓ. ПРИХОДИ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b/>
                <w:color w:val="000000"/>
                <w:sz w:val="20"/>
                <w:szCs w:val="20"/>
                <w:lang w:val="en-US"/>
              </w:rPr>
              <w:t>I.</w:t>
            </w: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</w:rPr>
              <w:t>Такси 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80.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Закупнини</w:t>
            </w:r>
          </w:p>
          <w:p w:rsidR="00160B3A" w:rsidRPr="00734C8C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b/>
                <w:color w:val="000000"/>
                <w:sz w:val="20"/>
                <w:szCs w:val="20"/>
              </w:rPr>
              <w:t>II.</w:t>
            </w: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</w:rPr>
              <w:t>Трансфери од други нивоа на власт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Трансфери од Буџетот на Република Македонија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Трансфери од буџетите на фондовите 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C45D47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pStyle w:val="CommentText"/>
              <w:snapToGrid w:val="0"/>
              <w:rPr>
                <w:rFonts w:ascii="Arial Narrow" w:eastAsia="Arial" w:hAnsi="Arial Narrow" w:cs="StobiSerif Regular"/>
                <w:color w:val="00000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</w:rPr>
              <w:t>Блок дотации на општината по одделни намени</w:t>
            </w:r>
          </w:p>
          <w:p w:rsidR="00160B3A" w:rsidRPr="00734C8C" w:rsidRDefault="005038B1">
            <w:pPr>
              <w:pStyle w:val="CommentText"/>
              <w:rPr>
                <w:rFonts w:ascii="Arial Narrow" w:hAnsi="Arial Narrow" w:cs="StobiSerif Regular"/>
                <w:color w:val="00000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C2D79" w:rsidRDefault="00782E57" w:rsidP="0039015A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4.977.866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296A" w:rsidRDefault="00A16C9A" w:rsidP="005E4DE4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6.134.348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5A4B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Просечен број на вработени врз основа на состојбата на крајот на месецот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39015A" w:rsidRDefault="0039015A" w:rsidP="005A4BD0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2C3DA4" w:rsidRDefault="005A4BD0" w:rsidP="005A4BD0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</w:tbl>
    <w:p w:rsidR="00160B3A" w:rsidRPr="00734C8C" w:rsidRDefault="00160B3A">
      <w:pPr>
        <w:jc w:val="both"/>
        <w:rPr>
          <w:rFonts w:ascii="Arial Narrow" w:hAnsi="Arial Narrow" w:cs="StobiSerif Regular"/>
          <w:color w:val="000000"/>
          <w:sz w:val="20"/>
          <w:szCs w:val="20"/>
        </w:rPr>
      </w:pPr>
    </w:p>
    <w:p w:rsidR="00160B3A" w:rsidRPr="00734C8C" w:rsidRDefault="00160B3A">
      <w:pPr>
        <w:jc w:val="both"/>
        <w:rPr>
          <w:rFonts w:ascii="Arial Narrow" w:hAnsi="Arial Narrow" w:cs="StobiSerif Regular"/>
          <w:color w:val="000000"/>
          <w:sz w:val="20"/>
          <w:szCs w:val="20"/>
        </w:rPr>
      </w:pPr>
    </w:p>
    <w:p w:rsidR="00160B3A" w:rsidRPr="00734C8C" w:rsidRDefault="00160B3A">
      <w:pPr>
        <w:ind w:left="720" w:firstLine="720"/>
        <w:rPr>
          <w:rFonts w:ascii="Arial Narrow" w:hAnsi="Arial Narrow"/>
          <w:color w:val="000000"/>
          <w:sz w:val="20"/>
          <w:szCs w:val="20"/>
        </w:rPr>
      </w:pPr>
    </w:p>
    <w:tbl>
      <w:tblPr>
        <w:tblW w:w="0" w:type="auto"/>
        <w:tblInd w:w="131" w:type="dxa"/>
        <w:tblLayout w:type="fixed"/>
        <w:tblLook w:val="0000"/>
      </w:tblPr>
      <w:tblGrid>
        <w:gridCol w:w="2884"/>
        <w:gridCol w:w="3880"/>
        <w:gridCol w:w="1117"/>
        <w:gridCol w:w="1872"/>
      </w:tblGrid>
      <w:tr w:rsidR="00160B3A" w:rsidRPr="00734C8C">
        <w:trPr>
          <w:trHeight w:val="587"/>
        </w:trPr>
        <w:tc>
          <w:tcPr>
            <w:tcW w:w="2884" w:type="dxa"/>
            <w:shd w:val="clear" w:color="auto" w:fill="auto"/>
          </w:tcPr>
          <w:p w:rsidR="00160B3A" w:rsidRPr="00734C8C" w:rsidRDefault="00160B3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  <w:p w:rsidR="00160B3A" w:rsidRPr="00734C8C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Во _________________</w:t>
            </w:r>
          </w:p>
          <w:p w:rsidR="00160B3A" w:rsidRPr="00734C8C" w:rsidRDefault="00160B3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  <w:p w:rsidR="00160B3A" w:rsidRPr="00734C8C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На ден _____________</w:t>
            </w:r>
          </w:p>
        </w:tc>
        <w:tc>
          <w:tcPr>
            <w:tcW w:w="3880" w:type="dxa"/>
            <w:shd w:val="clear" w:color="auto" w:fill="auto"/>
          </w:tcPr>
          <w:p w:rsidR="00160B3A" w:rsidRPr="00734C8C" w:rsidRDefault="00160B3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  <w:p w:rsidR="00160B3A" w:rsidRPr="00734C8C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Лице одговорно за составување на образецот</w:t>
            </w:r>
          </w:p>
        </w:tc>
        <w:tc>
          <w:tcPr>
            <w:tcW w:w="1117" w:type="dxa"/>
            <w:shd w:val="clear" w:color="auto" w:fill="auto"/>
          </w:tcPr>
          <w:p w:rsidR="00160B3A" w:rsidRPr="00734C8C" w:rsidRDefault="00160B3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  <w:p w:rsidR="00160B3A" w:rsidRPr="00734C8C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872" w:type="dxa"/>
            <w:shd w:val="clear" w:color="auto" w:fill="auto"/>
          </w:tcPr>
          <w:p w:rsidR="00160B3A" w:rsidRPr="00734C8C" w:rsidRDefault="00160B3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  <w:p w:rsidR="00160B3A" w:rsidRPr="00734C8C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  <w:lang w:val="en-US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Одговорно лице</w:t>
            </w:r>
          </w:p>
        </w:tc>
      </w:tr>
    </w:tbl>
    <w:p w:rsidR="00160B3A" w:rsidRPr="00734C8C" w:rsidRDefault="00502070">
      <w:pPr>
        <w:spacing w:line="100" w:lineRule="atLeast"/>
        <w:jc w:val="both"/>
        <w:rPr>
          <w:rFonts w:ascii="Arial Narrow" w:hAnsi="Arial Narrow" w:cs="StobiSerif Regular"/>
          <w:color w:val="000000"/>
          <w:sz w:val="20"/>
          <w:szCs w:val="20"/>
          <w:lang w:val="en-US"/>
        </w:rPr>
      </w:pPr>
      <w:r>
        <w:rPr>
          <w:rFonts w:ascii="Arial Narrow" w:hAnsi="Arial Narrow" w:cs="StobiSerif Regular"/>
          <w:color w:val="000000"/>
          <w:sz w:val="20"/>
          <w:szCs w:val="20"/>
          <w:lang w:val="en-US"/>
        </w:rPr>
        <w:t xml:space="preserve">                                                                          _______</w:t>
      </w:r>
      <w:r w:rsidR="005038B1" w:rsidRPr="00734C8C">
        <w:rPr>
          <w:rFonts w:ascii="Arial Narrow" w:hAnsi="Arial Narrow" w:cs="StobiSerif Regular"/>
          <w:color w:val="000000"/>
          <w:sz w:val="20"/>
          <w:szCs w:val="20"/>
          <w:lang w:val="en-US"/>
        </w:rPr>
        <w:t xml:space="preserve">_________________________     </w:t>
      </w:r>
      <w:r>
        <w:rPr>
          <w:rFonts w:ascii="Arial Narrow" w:hAnsi="Arial Narrow" w:cs="StobiSerif Regular"/>
          <w:color w:val="000000"/>
          <w:sz w:val="20"/>
          <w:szCs w:val="20"/>
          <w:lang w:val="en-US"/>
        </w:rPr>
        <w:t xml:space="preserve">                           </w:t>
      </w:r>
      <w:r w:rsidR="005038B1" w:rsidRPr="00734C8C">
        <w:rPr>
          <w:rFonts w:ascii="Arial Narrow" w:hAnsi="Arial Narrow" w:cs="StobiSerif Regular"/>
          <w:color w:val="000000"/>
          <w:sz w:val="20"/>
          <w:szCs w:val="20"/>
          <w:lang w:val="en-US"/>
        </w:rPr>
        <w:t xml:space="preserve">       _____________</w:t>
      </w:r>
    </w:p>
    <w:p w:rsidR="00160B3A" w:rsidRPr="00734C8C" w:rsidRDefault="00160B3A">
      <w:pPr>
        <w:spacing w:line="100" w:lineRule="atLeast"/>
        <w:jc w:val="both"/>
        <w:rPr>
          <w:rFonts w:ascii="Arial Narrow" w:hAnsi="Arial Narrow" w:cs="StobiSerif Regular"/>
          <w:color w:val="000000"/>
          <w:sz w:val="20"/>
          <w:szCs w:val="20"/>
          <w:lang w:val="en-US"/>
        </w:rPr>
      </w:pPr>
    </w:p>
    <w:p w:rsidR="00160B3A" w:rsidRPr="00734C8C" w:rsidRDefault="00160B3A">
      <w:pPr>
        <w:spacing w:line="100" w:lineRule="atLeast"/>
        <w:jc w:val="both"/>
        <w:rPr>
          <w:rFonts w:ascii="Arial Narrow" w:hAnsi="Arial Narrow" w:cs="StobiSerif Regular"/>
          <w:color w:val="000000"/>
          <w:sz w:val="20"/>
          <w:szCs w:val="20"/>
          <w:lang w:val="en-US"/>
        </w:rPr>
      </w:pPr>
    </w:p>
    <w:p w:rsidR="00160B3A" w:rsidRPr="00734C8C" w:rsidRDefault="00160B3A">
      <w:pPr>
        <w:spacing w:line="100" w:lineRule="atLeast"/>
        <w:jc w:val="both"/>
        <w:rPr>
          <w:rFonts w:ascii="Arial Narrow" w:hAnsi="Arial Narrow" w:cs="StobiSerif Regular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/>
      </w:tblPr>
      <w:tblGrid>
        <w:gridCol w:w="10484"/>
      </w:tblGrid>
      <w:tr w:rsidR="00160B3A" w:rsidRPr="00734C8C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160B3A" w:rsidRPr="00734C8C" w:rsidRDefault="005038B1">
            <w:pPr>
              <w:widowControl/>
              <w:suppressAutoHyphens w:val="0"/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mk-MK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М.П.</w:t>
            </w: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160B3A" w:rsidRPr="008B61C7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160B3A" w:rsidRPr="008B61C7" w:rsidRDefault="00160B3A">
            <w:pPr>
              <w:widowControl/>
              <w:suppressAutoHyphens w:val="0"/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mk-MK"/>
              </w:rPr>
            </w:pPr>
          </w:p>
        </w:tc>
      </w:tr>
      <w:tr w:rsidR="00160B3A" w:rsidRPr="008B61C7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160B3A" w:rsidRPr="008B61C7" w:rsidRDefault="00160B3A">
            <w:pPr>
              <w:widowControl/>
              <w:suppressAutoHyphens w:val="0"/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mk-MK"/>
              </w:rPr>
            </w:pPr>
          </w:p>
        </w:tc>
      </w:tr>
      <w:tr w:rsidR="00160B3A" w:rsidRPr="008B61C7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160B3A" w:rsidRPr="008B61C7" w:rsidRDefault="005038B1">
            <w:pPr>
              <w:widowControl/>
              <w:suppressAutoHyphens w:val="0"/>
              <w:snapToGrid w:val="0"/>
              <w:rPr>
                <w:rFonts w:ascii="Arial Narrow" w:hAnsi="Arial Narrow"/>
                <w:sz w:val="22"/>
                <w:szCs w:val="22"/>
              </w:rPr>
            </w:pPr>
            <w:r w:rsidRPr="008B61C7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:rsidR="00160B3A" w:rsidRPr="008B61C7" w:rsidRDefault="00160B3A">
      <w:pPr>
        <w:rPr>
          <w:rFonts w:ascii="Arial Narrow" w:hAnsi="Arial Narrow"/>
          <w:sz w:val="22"/>
          <w:szCs w:val="22"/>
        </w:rPr>
      </w:pPr>
    </w:p>
    <w:p w:rsidR="00160B3A" w:rsidRPr="008B61C7" w:rsidRDefault="00160B3A">
      <w:pPr>
        <w:rPr>
          <w:rFonts w:ascii="Arial Narrow" w:hAnsi="Arial Narrow"/>
          <w:color w:val="000000"/>
          <w:sz w:val="22"/>
          <w:szCs w:val="22"/>
        </w:rPr>
      </w:pPr>
    </w:p>
    <w:p w:rsidR="00160B3A" w:rsidRPr="008B61C7" w:rsidRDefault="00160B3A">
      <w:pPr>
        <w:rPr>
          <w:rFonts w:ascii="Arial Narrow" w:hAnsi="Arial Narrow"/>
          <w:color w:val="000000"/>
          <w:sz w:val="22"/>
          <w:szCs w:val="22"/>
        </w:rPr>
      </w:pPr>
    </w:p>
    <w:p w:rsidR="005038B1" w:rsidRPr="008B61C7" w:rsidRDefault="005038B1">
      <w:pPr>
        <w:rPr>
          <w:rFonts w:ascii="Arial Narrow" w:hAnsi="Arial Narrow"/>
          <w:sz w:val="22"/>
          <w:szCs w:val="22"/>
        </w:rPr>
      </w:pPr>
    </w:p>
    <w:sectPr w:rsidR="005038B1" w:rsidRPr="008B61C7" w:rsidSect="00160B3A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231B" w:rsidRDefault="00B4231B">
      <w:r>
        <w:separator/>
      </w:r>
    </w:p>
  </w:endnote>
  <w:endnote w:type="continuationSeparator" w:id="1">
    <w:p w:rsidR="00B4231B" w:rsidRDefault="00B423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obiSerif Regular">
    <w:altName w:val="MS Mincho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231B" w:rsidRDefault="00B4231B">
      <w:r>
        <w:separator/>
      </w:r>
    </w:p>
  </w:footnote>
  <w:footnote w:type="continuationSeparator" w:id="1">
    <w:p w:rsidR="00B4231B" w:rsidRDefault="00B4231B">
      <w:r>
        <w:continuationSeparator/>
      </w:r>
    </w:p>
  </w:footnote>
  <w:footnote w:id="2">
    <w:p w:rsidR="00DE044F" w:rsidRPr="008B61C7" w:rsidRDefault="00DE044F">
      <w:pPr>
        <w:jc w:val="both"/>
        <w:rPr>
          <w:rFonts w:ascii="Arial Narrow" w:hAnsi="Arial Narrow"/>
          <w:sz w:val="22"/>
          <w:szCs w:val="22"/>
        </w:rPr>
      </w:pPr>
      <w:r w:rsidRPr="008B61C7">
        <w:rPr>
          <w:rStyle w:val="FootnoteCharacters"/>
          <w:rFonts w:ascii="Arial Narrow" w:hAnsi="Arial Narrow"/>
          <w:sz w:val="22"/>
          <w:szCs w:val="22"/>
        </w:rPr>
        <w:footnoteRef/>
      </w:r>
      <w:r w:rsidRPr="008B61C7">
        <w:rPr>
          <w:rFonts w:ascii="Arial Narrow" w:eastAsia="Arial" w:hAnsi="Arial Narrow" w:cs="StobiSerif Regular"/>
          <w:color w:val="000000"/>
          <w:sz w:val="22"/>
          <w:szCs w:val="22"/>
        </w:rPr>
        <w:tab/>
        <w:t>T</w:t>
      </w:r>
      <w:r w:rsidRPr="008B61C7">
        <w:rPr>
          <w:rFonts w:ascii="Arial Narrow" w:hAnsi="Arial Narrow" w:cs="StobiSerif Regular"/>
          <w:color w:val="000000"/>
          <w:sz w:val="22"/>
          <w:szCs w:val="22"/>
        </w:rPr>
        <w:t xml:space="preserve">рошоци за суровини и материјал, трошоци за енергија, трошоци за ситен инвентар, трошоци за амбалажа,  трошоци за резервни делови и материјали за одржување на објектите и опремата, интелектуални услуги и други услуги кои се услов за </w:t>
      </w:r>
      <w:r w:rsidRPr="008B61C7">
        <w:rPr>
          <w:rFonts w:ascii="Arial Narrow" w:eastAsia="Arial" w:hAnsi="Arial Narrow" w:cs="StobiSerif Regular"/>
          <w:color w:val="000000"/>
          <w:sz w:val="22"/>
          <w:szCs w:val="22"/>
        </w:rPr>
        <w:t>истражувањето и развојот за сопствени цели.</w:t>
      </w:r>
    </w:p>
  </w:footnote>
  <w:footnote w:id="3">
    <w:p w:rsidR="00DE044F" w:rsidRPr="008B61C7" w:rsidRDefault="00DE044F">
      <w:pPr>
        <w:pStyle w:val="BodyText2"/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8B61C7">
        <w:rPr>
          <w:rStyle w:val="FootnoteCharacters"/>
          <w:rFonts w:ascii="Arial Narrow" w:hAnsi="Arial Narrow"/>
          <w:sz w:val="22"/>
          <w:szCs w:val="22"/>
        </w:rPr>
        <w:footnoteRef/>
      </w:r>
      <w:r w:rsidRPr="008B61C7">
        <w:rPr>
          <w:rFonts w:ascii="Arial Narrow" w:hAnsi="Arial Narrow" w:cs="StobiSerif Regular"/>
          <w:color w:val="000000"/>
          <w:sz w:val="22"/>
          <w:szCs w:val="22"/>
        </w:rPr>
        <w:tab/>
      </w:r>
      <w:r w:rsidRPr="008B61C7">
        <w:rPr>
          <w:rFonts w:ascii="Arial Narrow" w:hAnsi="Arial Narrow" w:cs="StobiSerif Regular"/>
          <w:color w:val="000000"/>
          <w:sz w:val="22"/>
          <w:szCs w:val="22"/>
        </w:rPr>
        <w:t xml:space="preserve">Уреди </w:t>
      </w:r>
      <w:r w:rsidRPr="008B61C7">
        <w:rPr>
          <w:rFonts w:ascii="Arial Narrow" w:hAnsi="Arial Narrow" w:cs="StobiSerif Regular"/>
          <w:color w:val="000000"/>
          <w:sz w:val="22"/>
          <w:szCs w:val="22"/>
        </w:rPr>
        <w:t>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 w:rsidRPr="008B61C7">
        <w:rPr>
          <w:rFonts w:ascii="Arial Narrow" w:eastAsia="StobiSerif Regular" w:hAnsi="Arial Narrow" w:cs="StobiSerif Regular"/>
          <w:color w:val="000000"/>
          <w:sz w:val="22"/>
          <w:szCs w:val="22"/>
        </w:rPr>
        <w:t>.</w:t>
      </w:r>
    </w:p>
  </w:footnote>
  <w:footnote w:id="4">
    <w:p w:rsidR="00DE044F" w:rsidRPr="008B61C7" w:rsidRDefault="00DE044F">
      <w:pPr>
        <w:spacing w:line="100" w:lineRule="atLeast"/>
        <w:jc w:val="both"/>
        <w:rPr>
          <w:rFonts w:ascii="Arial Narrow" w:hAnsi="Arial Narrow" w:cs="StobiSerif Regular"/>
          <w:color w:val="000000"/>
          <w:sz w:val="22"/>
          <w:szCs w:val="22"/>
        </w:rPr>
      </w:pPr>
      <w:r w:rsidRPr="008B61C7">
        <w:rPr>
          <w:rStyle w:val="FootnoteCharacters"/>
          <w:rFonts w:ascii="Arial Narrow" w:hAnsi="Arial Narrow"/>
          <w:sz w:val="22"/>
          <w:szCs w:val="22"/>
        </w:rPr>
        <w:footnoteRef/>
      </w:r>
      <w:r w:rsidRPr="008B61C7">
        <w:rPr>
          <w:rFonts w:ascii="Arial Narrow" w:eastAsia="StobiSerif Regular" w:hAnsi="Arial Narrow" w:cs="StobiSerif Regular"/>
          <w:color w:val="000000"/>
          <w:sz w:val="22"/>
          <w:szCs w:val="22"/>
        </w:rPr>
        <w:tab/>
      </w:r>
      <w:r w:rsidRPr="008B61C7">
        <w:rPr>
          <w:rFonts w:ascii="Arial Narrow" w:eastAsia="StobiSerif Regular" w:hAnsi="Arial Narrow" w:cs="StobiSerif Regular"/>
          <w:color w:val="000000"/>
          <w:sz w:val="22"/>
          <w:szCs w:val="22"/>
        </w:rPr>
        <w:t xml:space="preserve">Хардвер и периферни единици, машини за обработка на податоци, печатари, скенери и слично. </w:t>
      </w:r>
    </w:p>
    <w:p w:rsidR="00DE044F" w:rsidRPr="008B61C7" w:rsidRDefault="00DE044F">
      <w:pPr>
        <w:spacing w:line="100" w:lineRule="atLeast"/>
        <w:ind w:left="720" w:firstLine="720"/>
        <w:jc w:val="both"/>
        <w:rPr>
          <w:rFonts w:ascii="Arial Narrow" w:hAnsi="Arial Narrow" w:cs="StobiSerif Regular"/>
          <w:color w:val="000000"/>
          <w:sz w:val="22"/>
          <w:szCs w:val="22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132C6A"/>
    <w:rsid w:val="00005233"/>
    <w:rsid w:val="00026993"/>
    <w:rsid w:val="0003692A"/>
    <w:rsid w:val="0003775D"/>
    <w:rsid w:val="000607D0"/>
    <w:rsid w:val="00061B3D"/>
    <w:rsid w:val="000909D6"/>
    <w:rsid w:val="0009693C"/>
    <w:rsid w:val="00132C6A"/>
    <w:rsid w:val="001368A5"/>
    <w:rsid w:val="00147968"/>
    <w:rsid w:val="00160B3A"/>
    <w:rsid w:val="00176B8F"/>
    <w:rsid w:val="001A6A87"/>
    <w:rsid w:val="001A79C8"/>
    <w:rsid w:val="001B0446"/>
    <w:rsid w:val="001E4ECC"/>
    <w:rsid w:val="001F4390"/>
    <w:rsid w:val="00204E34"/>
    <w:rsid w:val="0025782F"/>
    <w:rsid w:val="00260267"/>
    <w:rsid w:val="002808DF"/>
    <w:rsid w:val="0028609B"/>
    <w:rsid w:val="002A2207"/>
    <w:rsid w:val="002C2650"/>
    <w:rsid w:val="002C3DA4"/>
    <w:rsid w:val="002C7133"/>
    <w:rsid w:val="002E5481"/>
    <w:rsid w:val="002F6B0A"/>
    <w:rsid w:val="00370C20"/>
    <w:rsid w:val="00372749"/>
    <w:rsid w:val="00373875"/>
    <w:rsid w:val="00380A4C"/>
    <w:rsid w:val="0039015A"/>
    <w:rsid w:val="00390416"/>
    <w:rsid w:val="00395CFB"/>
    <w:rsid w:val="003D5B16"/>
    <w:rsid w:val="003E3C0B"/>
    <w:rsid w:val="003E78D1"/>
    <w:rsid w:val="003E7F9F"/>
    <w:rsid w:val="00402327"/>
    <w:rsid w:val="004027CC"/>
    <w:rsid w:val="004153A4"/>
    <w:rsid w:val="00427629"/>
    <w:rsid w:val="004437E5"/>
    <w:rsid w:val="00450A38"/>
    <w:rsid w:val="00453701"/>
    <w:rsid w:val="004A3FF6"/>
    <w:rsid w:val="004E0576"/>
    <w:rsid w:val="004F48AC"/>
    <w:rsid w:val="00502070"/>
    <w:rsid w:val="005038B1"/>
    <w:rsid w:val="00503A1C"/>
    <w:rsid w:val="005219CB"/>
    <w:rsid w:val="00526D4F"/>
    <w:rsid w:val="00567B24"/>
    <w:rsid w:val="0057558B"/>
    <w:rsid w:val="005A3C30"/>
    <w:rsid w:val="005A4BD0"/>
    <w:rsid w:val="005D44FB"/>
    <w:rsid w:val="005E4DE4"/>
    <w:rsid w:val="005E6191"/>
    <w:rsid w:val="00622603"/>
    <w:rsid w:val="00633A42"/>
    <w:rsid w:val="0064203E"/>
    <w:rsid w:val="00643DE3"/>
    <w:rsid w:val="00651FCE"/>
    <w:rsid w:val="006913B3"/>
    <w:rsid w:val="006A7C99"/>
    <w:rsid w:val="006B60ED"/>
    <w:rsid w:val="006D12DA"/>
    <w:rsid w:val="006D38BE"/>
    <w:rsid w:val="00705721"/>
    <w:rsid w:val="007176ED"/>
    <w:rsid w:val="00734C8C"/>
    <w:rsid w:val="007616BF"/>
    <w:rsid w:val="00773851"/>
    <w:rsid w:val="00782E57"/>
    <w:rsid w:val="00794CF3"/>
    <w:rsid w:val="00795615"/>
    <w:rsid w:val="007A4850"/>
    <w:rsid w:val="007A4C9A"/>
    <w:rsid w:val="007B2285"/>
    <w:rsid w:val="007C1016"/>
    <w:rsid w:val="00802867"/>
    <w:rsid w:val="00802D64"/>
    <w:rsid w:val="00810A0A"/>
    <w:rsid w:val="00854F07"/>
    <w:rsid w:val="008620D7"/>
    <w:rsid w:val="00867880"/>
    <w:rsid w:val="00867EC6"/>
    <w:rsid w:val="0087756E"/>
    <w:rsid w:val="00884F8D"/>
    <w:rsid w:val="008B61C7"/>
    <w:rsid w:val="00912D51"/>
    <w:rsid w:val="00914009"/>
    <w:rsid w:val="00932062"/>
    <w:rsid w:val="009570D9"/>
    <w:rsid w:val="00997428"/>
    <w:rsid w:val="009B7895"/>
    <w:rsid w:val="009C2D79"/>
    <w:rsid w:val="009C414F"/>
    <w:rsid w:val="009E46FD"/>
    <w:rsid w:val="009E4D2E"/>
    <w:rsid w:val="00A01EF3"/>
    <w:rsid w:val="00A11E6C"/>
    <w:rsid w:val="00A16C9A"/>
    <w:rsid w:val="00A23F89"/>
    <w:rsid w:val="00AD55F4"/>
    <w:rsid w:val="00AE0744"/>
    <w:rsid w:val="00AE15DA"/>
    <w:rsid w:val="00B02A7F"/>
    <w:rsid w:val="00B4231B"/>
    <w:rsid w:val="00B5069D"/>
    <w:rsid w:val="00B70148"/>
    <w:rsid w:val="00B836B9"/>
    <w:rsid w:val="00B9422B"/>
    <w:rsid w:val="00BB0FD6"/>
    <w:rsid w:val="00C3296A"/>
    <w:rsid w:val="00C43757"/>
    <w:rsid w:val="00C45D47"/>
    <w:rsid w:val="00C5478C"/>
    <w:rsid w:val="00C61A7F"/>
    <w:rsid w:val="00C66305"/>
    <w:rsid w:val="00C6721A"/>
    <w:rsid w:val="00CA016E"/>
    <w:rsid w:val="00CB075D"/>
    <w:rsid w:val="00CC67F5"/>
    <w:rsid w:val="00D14D84"/>
    <w:rsid w:val="00D611D7"/>
    <w:rsid w:val="00D71127"/>
    <w:rsid w:val="00D73DEA"/>
    <w:rsid w:val="00D7694C"/>
    <w:rsid w:val="00DC726A"/>
    <w:rsid w:val="00DD10AD"/>
    <w:rsid w:val="00DE044F"/>
    <w:rsid w:val="00DE4846"/>
    <w:rsid w:val="00E00C0B"/>
    <w:rsid w:val="00E057CC"/>
    <w:rsid w:val="00E41664"/>
    <w:rsid w:val="00E5380E"/>
    <w:rsid w:val="00E864AD"/>
    <w:rsid w:val="00E864EC"/>
    <w:rsid w:val="00EC49CA"/>
    <w:rsid w:val="00EF1176"/>
    <w:rsid w:val="00EF33FB"/>
    <w:rsid w:val="00F10F4B"/>
    <w:rsid w:val="00F51C64"/>
    <w:rsid w:val="00F63FEB"/>
    <w:rsid w:val="00F66CED"/>
    <w:rsid w:val="00F74D73"/>
    <w:rsid w:val="00F777CD"/>
    <w:rsid w:val="00F94D67"/>
    <w:rsid w:val="00FA0F38"/>
    <w:rsid w:val="00FA610E"/>
    <w:rsid w:val="00FD1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B3A"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160B3A"/>
  </w:style>
  <w:style w:type="character" w:customStyle="1" w:styleId="WW-Absatz-Standardschriftart">
    <w:name w:val="WW-Absatz-Standardschriftart"/>
    <w:rsid w:val="00160B3A"/>
  </w:style>
  <w:style w:type="character" w:customStyle="1" w:styleId="WW-Absatz-Standardschriftart1">
    <w:name w:val="WW-Absatz-Standardschriftart1"/>
    <w:rsid w:val="00160B3A"/>
  </w:style>
  <w:style w:type="character" w:customStyle="1" w:styleId="WW-Absatz-Standardschriftart11">
    <w:name w:val="WW-Absatz-Standardschriftart11"/>
    <w:rsid w:val="00160B3A"/>
  </w:style>
  <w:style w:type="character" w:customStyle="1" w:styleId="WW-Absatz-Standardschriftart111">
    <w:name w:val="WW-Absatz-Standardschriftart111"/>
    <w:rsid w:val="00160B3A"/>
  </w:style>
  <w:style w:type="character" w:customStyle="1" w:styleId="WW-Absatz-Standardschriftart1111">
    <w:name w:val="WW-Absatz-Standardschriftart1111"/>
    <w:rsid w:val="00160B3A"/>
  </w:style>
  <w:style w:type="character" w:customStyle="1" w:styleId="WW-Absatz-Standardschriftart11111">
    <w:name w:val="WW-Absatz-Standardschriftart11111"/>
    <w:rsid w:val="00160B3A"/>
  </w:style>
  <w:style w:type="character" w:customStyle="1" w:styleId="WW-Absatz-Standardschriftart111111">
    <w:name w:val="WW-Absatz-Standardschriftart111111"/>
    <w:rsid w:val="00160B3A"/>
  </w:style>
  <w:style w:type="character" w:customStyle="1" w:styleId="WW-Absatz-Standardschriftart1111111">
    <w:name w:val="WW-Absatz-Standardschriftart1111111"/>
    <w:rsid w:val="00160B3A"/>
  </w:style>
  <w:style w:type="character" w:customStyle="1" w:styleId="FootnoteCharacters">
    <w:name w:val="Footnote Characters"/>
    <w:rsid w:val="00160B3A"/>
  </w:style>
  <w:style w:type="character" w:styleId="FootnoteReference">
    <w:name w:val="footnote reference"/>
    <w:rsid w:val="00160B3A"/>
    <w:rPr>
      <w:vertAlign w:val="superscript"/>
    </w:rPr>
  </w:style>
  <w:style w:type="character" w:styleId="EndnoteReference">
    <w:name w:val="endnote reference"/>
    <w:rsid w:val="00160B3A"/>
    <w:rPr>
      <w:vertAlign w:val="superscript"/>
    </w:rPr>
  </w:style>
  <w:style w:type="character" w:customStyle="1" w:styleId="EndnoteCharacters">
    <w:name w:val="Endnote Characters"/>
    <w:rsid w:val="00160B3A"/>
  </w:style>
  <w:style w:type="paragraph" w:customStyle="1" w:styleId="Heading">
    <w:name w:val="Heading"/>
    <w:basedOn w:val="Normal"/>
    <w:next w:val="BodyText"/>
    <w:rsid w:val="00160B3A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rsid w:val="00160B3A"/>
    <w:pPr>
      <w:spacing w:after="120"/>
    </w:pPr>
  </w:style>
  <w:style w:type="paragraph" w:styleId="List">
    <w:name w:val="List"/>
    <w:basedOn w:val="BodyText"/>
    <w:rsid w:val="00160B3A"/>
  </w:style>
  <w:style w:type="paragraph" w:styleId="Caption">
    <w:name w:val="caption"/>
    <w:basedOn w:val="Normal"/>
    <w:qFormat/>
    <w:rsid w:val="00160B3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160B3A"/>
    <w:pPr>
      <w:suppressLineNumbers/>
    </w:pPr>
  </w:style>
  <w:style w:type="paragraph" w:customStyle="1" w:styleId="TableContents">
    <w:name w:val="Table Contents"/>
    <w:basedOn w:val="Normal"/>
    <w:rsid w:val="00160B3A"/>
    <w:pPr>
      <w:suppressLineNumbers/>
    </w:pPr>
  </w:style>
  <w:style w:type="paragraph" w:styleId="CommentText">
    <w:name w:val="annotation text"/>
    <w:basedOn w:val="Normal"/>
    <w:rsid w:val="00160B3A"/>
    <w:rPr>
      <w:sz w:val="20"/>
      <w:szCs w:val="20"/>
    </w:rPr>
  </w:style>
  <w:style w:type="paragraph" w:styleId="BodyText2">
    <w:name w:val="Body Text 2"/>
    <w:basedOn w:val="Normal"/>
    <w:rsid w:val="00160B3A"/>
    <w:pPr>
      <w:spacing w:after="120" w:line="480" w:lineRule="auto"/>
    </w:pPr>
  </w:style>
  <w:style w:type="paragraph" w:customStyle="1" w:styleId="IASBNormal">
    <w:name w:val="IASB Normal"/>
    <w:rsid w:val="00160B3A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rsid w:val="00160B3A"/>
    <w:pPr>
      <w:jc w:val="center"/>
    </w:pPr>
    <w:rPr>
      <w:b/>
      <w:bCs/>
    </w:rPr>
  </w:style>
  <w:style w:type="paragraph" w:styleId="FootnoteText">
    <w:name w:val="footnote text"/>
    <w:basedOn w:val="Normal"/>
    <w:rsid w:val="00160B3A"/>
    <w:pPr>
      <w:suppressLineNumbers/>
      <w:ind w:left="339" w:hanging="339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FootnoteCharacters">
    <w:name w:val="Footnote Characters"/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customStyle="1" w:styleId="EndnoteCharacters">
    <w:name w:val="Endnote Characters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styleId="CommentText">
    <w:name w:val="annotation text"/>
    <w:basedOn w:val="Normal"/>
    <w:rPr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IASBNormal">
    <w:name w:val="IASB Normal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FootnoteText">
    <w:name w:val="footnote text"/>
    <w:basedOn w:val="Normal"/>
    <w:pPr>
      <w:suppressLineNumbers/>
      <w:ind w:left="339" w:hanging="339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1484</Words>
  <Characters>8460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LOffice User</dc:creator>
  <cp:lastModifiedBy>USER</cp:lastModifiedBy>
  <cp:revision>2</cp:revision>
  <cp:lastPrinted>2025-01-20T12:15:00Z</cp:lastPrinted>
  <dcterms:created xsi:type="dcterms:W3CDTF">2025-02-28T09:45:00Z</dcterms:created>
  <dcterms:modified xsi:type="dcterms:W3CDTF">2025-02-28T09:45:00Z</dcterms:modified>
</cp:coreProperties>
</file>